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58397" w14:textId="05A4EAA9" w:rsidR="00B508C7" w:rsidRDefault="00B508C7" w:rsidP="00B508C7">
      <w:pPr>
        <w:tabs>
          <w:tab w:val="left" w:pos="4820"/>
          <w:tab w:val="left" w:pos="7088"/>
        </w:tabs>
        <w:spacing w:line="240" w:lineRule="auto"/>
        <w:ind w:right="1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>_________________________                          _________________, dnia _______________</w:t>
      </w:r>
    </w:p>
    <w:p w14:paraId="1535F18E" w14:textId="77777777" w:rsidR="00B508C7" w:rsidRDefault="00B508C7" w:rsidP="00B508C7">
      <w:pPr>
        <w:tabs>
          <w:tab w:val="center" w:pos="1418"/>
        </w:tabs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 CE" w:eastAsia="Times New Roman" w:hAnsi="Times New Roman CE" w:cs="Times New Roman CE"/>
          <w:sz w:val="15"/>
          <w:szCs w:val="15"/>
          <w:lang w:eastAsia="pl-PL"/>
        </w:rPr>
        <w:tab/>
      </w:r>
      <w:r>
        <w:rPr>
          <w:rFonts w:ascii="Times New Roman CE" w:eastAsia="Times New Roman" w:hAnsi="Times New Roman CE" w:cs="Times New Roman CE"/>
          <w:sz w:val="16"/>
          <w:szCs w:val="16"/>
          <w:lang w:eastAsia="pl-PL"/>
        </w:rPr>
        <w:t>(pieczątka zakładu)</w:t>
      </w:r>
    </w:p>
    <w:p w14:paraId="518082D1" w14:textId="77777777" w:rsidR="00B508C7" w:rsidRDefault="00B508C7" w:rsidP="00B508C7">
      <w:pPr>
        <w:spacing w:line="240" w:lineRule="auto"/>
        <w:contextualSpacing/>
        <w:jc w:val="center"/>
        <w:rPr>
          <w:rFonts w:ascii="Times New Roman CE" w:eastAsia="Times New Roman" w:hAnsi="Times New Roman CE" w:cs="Times New Roman CE"/>
          <w:b/>
          <w:bCs/>
          <w:sz w:val="6"/>
          <w:szCs w:val="20"/>
          <w:lang w:eastAsia="pl-PL"/>
        </w:rPr>
      </w:pPr>
    </w:p>
    <w:p w14:paraId="4FF3078A" w14:textId="77777777" w:rsidR="00B508C7" w:rsidRDefault="00B508C7" w:rsidP="00B508C7">
      <w:pPr>
        <w:spacing w:line="360" w:lineRule="auto"/>
        <w:contextualSpacing/>
        <w:jc w:val="center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</w:pPr>
    </w:p>
    <w:p w14:paraId="4A276889" w14:textId="3301324A" w:rsidR="00B508C7" w:rsidRDefault="00B508C7" w:rsidP="00B508C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t>ZAŚWIADCZENIE</w:t>
      </w:r>
    </w:p>
    <w:p w14:paraId="64E23D17" w14:textId="77777777" w:rsidR="00B508C7" w:rsidRDefault="00B508C7" w:rsidP="00B508C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p w14:paraId="1FA7F0F2" w14:textId="05D7B746" w:rsidR="00B508C7" w:rsidRDefault="00B508C7" w:rsidP="00B508C7">
      <w:pPr>
        <w:spacing w:line="500" w:lineRule="exact"/>
        <w:contextualSpacing/>
        <w:jc w:val="both"/>
        <w:rPr>
          <w:rFonts w:ascii="Times New Roman CE" w:eastAsia="Times New Roman" w:hAnsi="Times New Roman CE" w:cs="Times New Roman CE"/>
          <w:sz w:val="24"/>
          <w:szCs w:val="24"/>
          <w:lang w:eastAsia="pl-PL"/>
        </w:rPr>
      </w:pPr>
      <w:r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>Zaświadcza się, że Pan/i/ _______________________________________________________</w:t>
      </w:r>
      <w:r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br/>
        <w:t>zamieszkały/a/ ______________________________________________________________</w:t>
      </w:r>
      <w:r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br/>
        <w:t>jest zatrudniony/a/ w wymiarze czasu pracy ._______________________________________</w:t>
      </w:r>
      <w:r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br/>
        <w:t>stosunek pracy zawarto dnia ______________________ na czas _______________________</w:t>
      </w:r>
    </w:p>
    <w:p w14:paraId="564E75B8" w14:textId="20134E1A" w:rsidR="00B508C7" w:rsidRDefault="00B508C7" w:rsidP="00B508C7">
      <w:pPr>
        <w:spacing w:line="500" w:lineRule="exact"/>
        <w:contextualSpacing/>
        <w:jc w:val="both"/>
        <w:rPr>
          <w:rFonts w:ascii="Times New Roman CE" w:eastAsia="Times New Roman" w:hAnsi="Times New Roman CE" w:cs="Times New Roman CE"/>
          <w:sz w:val="24"/>
          <w:szCs w:val="24"/>
          <w:lang w:eastAsia="pl-PL"/>
        </w:rPr>
      </w:pPr>
      <w:r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br/>
        <w:t xml:space="preserve">Dochód netto </w:t>
      </w:r>
      <w:r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t xml:space="preserve">wypłacony </w:t>
      </w:r>
      <w:r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>w ostatnich trzech miesiącach wynosi:</w:t>
      </w:r>
    </w:p>
    <w:p w14:paraId="1B06EFEF" w14:textId="77777777" w:rsidR="00B508C7" w:rsidRDefault="00B508C7" w:rsidP="00B508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69"/>
        <w:gridCol w:w="2209"/>
        <w:gridCol w:w="2143"/>
        <w:gridCol w:w="2323"/>
      </w:tblGrid>
      <w:tr w:rsidR="00B508C7" w14:paraId="5F86C519" w14:textId="77777777" w:rsidTr="00B508C7">
        <w:trPr>
          <w:trHeight w:val="283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2F605D" w14:textId="77777777" w:rsidR="00B508C7" w:rsidRDefault="00B508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 / Rok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90C6FF" w14:textId="77777777" w:rsidR="00B508C7" w:rsidRDefault="00B508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Dochód netto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2EFE2D" w14:textId="77777777" w:rsidR="00B508C7" w:rsidRDefault="00B508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9E083" w14:textId="77777777" w:rsidR="00B508C7" w:rsidRDefault="00B508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Potrącenia alimentacyjne</w:t>
            </w:r>
          </w:p>
        </w:tc>
      </w:tr>
      <w:tr w:rsidR="00B508C7" w14:paraId="2213FFB9" w14:textId="77777777" w:rsidTr="00B508C7">
        <w:trPr>
          <w:trHeight w:val="510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432C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C8D2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853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C018B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8C7" w14:paraId="3353ECE8" w14:textId="77777777" w:rsidTr="00B508C7">
        <w:trPr>
          <w:trHeight w:val="510"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27F5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D458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501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A48375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8C7" w14:paraId="6CB70914" w14:textId="77777777" w:rsidTr="00B508C7">
        <w:trPr>
          <w:trHeight w:val="510"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B44C1C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D8A11E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A9D8A8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9A04A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8C7" w14:paraId="7123638E" w14:textId="77777777" w:rsidTr="00B508C7">
        <w:trPr>
          <w:trHeight w:val="510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E42812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21247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E42289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D953F" w14:textId="77777777" w:rsidR="00B508C7" w:rsidRDefault="00B508C7">
            <w:pPr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AF3E56" w14:textId="77777777" w:rsidR="00B508C7" w:rsidRDefault="00B508C7" w:rsidP="00B508C7">
      <w:pPr>
        <w:contextualSpacing/>
        <w:rPr>
          <w:rFonts w:ascii="Times New Roman CE" w:eastAsia="Times New Roman" w:hAnsi="Times New Roman CE" w:cs="Times New Roman CE"/>
          <w:sz w:val="8"/>
          <w:szCs w:val="16"/>
          <w:lang w:eastAsia="pl-PL"/>
        </w:rPr>
      </w:pPr>
    </w:p>
    <w:p w14:paraId="5EF75DE7" w14:textId="77777777" w:rsidR="00B508C7" w:rsidRDefault="00B508C7" w:rsidP="00B508C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>Zaświadczenie wydaje się w celu naliczenia dodatku mieszkaniowego.</w:t>
      </w:r>
    </w:p>
    <w:p w14:paraId="52DA6014" w14:textId="612B2134" w:rsidR="00B508C7" w:rsidRDefault="00B508C7" w:rsidP="00B508C7">
      <w:pPr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4EA5AB9F" w14:textId="44B5C389" w:rsidR="00B508C7" w:rsidRDefault="00B508C7" w:rsidP="00B508C7">
      <w:pPr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0C1B3145" w14:textId="77777777" w:rsidR="00B508C7" w:rsidRDefault="00B508C7" w:rsidP="00B508C7">
      <w:pPr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EA4AE18" w14:textId="727A841C" w:rsidR="00B508C7" w:rsidRPr="00B508C7" w:rsidRDefault="00B508C7" w:rsidP="00B508C7">
      <w:pPr>
        <w:tabs>
          <w:tab w:val="center" w:pos="7371"/>
        </w:tabs>
        <w:contextualSpacing/>
        <w:rPr>
          <w:rFonts w:ascii="Times New Roman CE" w:eastAsia="Times New Roman" w:hAnsi="Times New Roman CE" w:cs="Times New Roman CE"/>
          <w:sz w:val="24"/>
          <w:szCs w:val="24"/>
          <w:lang w:eastAsia="pl-PL"/>
        </w:rPr>
      </w:pPr>
      <w:r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ab/>
        <w:t>__________________________________</w:t>
      </w:r>
    </w:p>
    <w:p w14:paraId="016EA214" w14:textId="77777777" w:rsidR="00B508C7" w:rsidRDefault="00B508C7" w:rsidP="00B508C7">
      <w:pPr>
        <w:tabs>
          <w:tab w:val="center" w:pos="7371"/>
        </w:tabs>
        <w:contextualSpacing/>
        <w:rPr>
          <w:rFonts w:ascii="Times New Roman CE" w:eastAsia="Times New Roman" w:hAnsi="Times New Roman CE" w:cs="Times New Roman CE"/>
          <w:sz w:val="16"/>
          <w:szCs w:val="16"/>
          <w:lang w:eastAsia="pl-PL"/>
        </w:rPr>
      </w:pPr>
      <w:r>
        <w:rPr>
          <w:rFonts w:ascii="Times New Roman CE" w:eastAsia="Times New Roman" w:hAnsi="Times New Roman CE" w:cs="Times New Roman CE"/>
          <w:sz w:val="16"/>
          <w:szCs w:val="16"/>
          <w:lang w:eastAsia="pl-PL"/>
        </w:rPr>
        <w:tab/>
        <w:t>(podpis)</w:t>
      </w:r>
    </w:p>
    <w:p w14:paraId="2EB7857E" w14:textId="6E41D7E5" w:rsidR="00B508C7" w:rsidRDefault="00B508C7" w:rsidP="00B508C7">
      <w:pPr>
        <w:tabs>
          <w:tab w:val="center" w:pos="7371"/>
        </w:tabs>
        <w:contextualSpacing/>
        <w:rPr>
          <w:rFonts w:ascii="Times New Roman CE" w:eastAsia="Times New Roman" w:hAnsi="Times New Roman CE" w:cs="Times New Roman CE"/>
          <w:sz w:val="16"/>
          <w:szCs w:val="16"/>
          <w:lang w:eastAsia="pl-PL"/>
        </w:rPr>
      </w:pPr>
    </w:p>
    <w:p w14:paraId="6F045C18" w14:textId="154DFC88" w:rsidR="00B508C7" w:rsidRDefault="00B508C7" w:rsidP="00B508C7">
      <w:pPr>
        <w:tabs>
          <w:tab w:val="center" w:pos="7371"/>
        </w:tabs>
        <w:contextualSpacing/>
        <w:rPr>
          <w:rFonts w:ascii="Times New Roman CE" w:eastAsia="Times New Roman" w:hAnsi="Times New Roman CE" w:cs="Times New Roman CE"/>
          <w:sz w:val="16"/>
          <w:szCs w:val="16"/>
          <w:lang w:eastAsia="pl-PL"/>
        </w:rPr>
      </w:pPr>
    </w:p>
    <w:p w14:paraId="6BDDB1F7" w14:textId="77777777" w:rsidR="00B508C7" w:rsidRDefault="00B508C7" w:rsidP="00B508C7">
      <w:pPr>
        <w:tabs>
          <w:tab w:val="center" w:pos="7371"/>
        </w:tabs>
        <w:contextualSpacing/>
        <w:rPr>
          <w:rFonts w:ascii="Times New Roman CE" w:eastAsia="Times New Roman" w:hAnsi="Times New Roman CE" w:cs="Times New Roman CE"/>
          <w:sz w:val="16"/>
          <w:szCs w:val="16"/>
          <w:lang w:eastAsia="pl-PL"/>
        </w:rPr>
      </w:pPr>
    </w:p>
    <w:p w14:paraId="51890425" w14:textId="77777777" w:rsidR="00B508C7" w:rsidRDefault="00B508C7" w:rsidP="00B508C7">
      <w:pPr>
        <w:tabs>
          <w:tab w:val="center" w:pos="7938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14:paraId="55CD9F7F" w14:textId="77777777" w:rsidR="00B508C7" w:rsidRDefault="00B508C7" w:rsidP="00B508C7">
      <w:pPr>
        <w:tabs>
          <w:tab w:val="center" w:pos="7938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14:paraId="4C6CBBC1" w14:textId="77777777" w:rsidR="00B508C7" w:rsidRDefault="00B508C7" w:rsidP="00B508C7">
      <w:pPr>
        <w:tabs>
          <w:tab w:val="center" w:pos="7938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14:paraId="026BB52E" w14:textId="77777777" w:rsidR="00B508C7" w:rsidRDefault="00B508C7" w:rsidP="00B508C7">
      <w:pPr>
        <w:tabs>
          <w:tab w:val="center" w:pos="7938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POUCZENIE:</w:t>
      </w:r>
    </w:p>
    <w:p w14:paraId="791265EC" w14:textId="77777777" w:rsidR="00B508C7" w:rsidRDefault="00B508C7" w:rsidP="00B508C7">
      <w:pPr>
        <w:tabs>
          <w:tab w:val="center" w:pos="7938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51DD0220" w14:textId="77777777" w:rsidR="00B508C7" w:rsidRDefault="00B508C7" w:rsidP="00B508C7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Zgodnie z art. 3 ustawy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21 czerwca 2001 r. o dodatkach mieszkaniowych (t.j. Dz.U. 2019 r. poz 2133 z późn. zm.) podstawą obliczenia jest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dochód w rozumieniu art. 3 pkt 1 ustawy z dnia 28 listopada 2003 r. o świadczeniach rodzinnych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br/>
        <w:t xml:space="preserve">(t.j. Dz. U. z 2020 r. poz. 111 z późn. zm.). </w:t>
      </w:r>
    </w:p>
    <w:p w14:paraId="26A76C0E" w14:textId="77777777" w:rsidR="00B508C7" w:rsidRDefault="00B508C7" w:rsidP="00B508C7">
      <w:pPr>
        <w:tabs>
          <w:tab w:val="center" w:pos="7938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7FE9142C" w14:textId="77777777" w:rsidR="00B508C7" w:rsidRDefault="00B508C7" w:rsidP="00B508C7">
      <w:pPr>
        <w:tabs>
          <w:tab w:val="center" w:pos="7938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Wobec powyższego dochody brane pod uwagę przy ustalaniu prawa do dodatku mieszkaniowego to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przychody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podlegające opodatkowaniu na zasadach określonych w art. 27, art. 30b, art. 30c, art. 30e i art. 30f ustawy z dnia 26 lipca 1991 r. o podatku dochodowym od osób fizycznych (t.j. Dz. U. z 2019 r. poz. 1387 z późn. zm.), pomniejszone o:</w:t>
      </w:r>
    </w:p>
    <w:p w14:paraId="2BB7D9F1" w14:textId="77777777" w:rsidR="00B508C7" w:rsidRDefault="00B508C7" w:rsidP="00B508C7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koszty uzyskania przychodu, </w:t>
      </w:r>
    </w:p>
    <w:p w14:paraId="4730B310" w14:textId="77777777" w:rsidR="00B508C7" w:rsidRDefault="00B508C7" w:rsidP="00B508C7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należny podatek dochodowy od osób fizycznych, </w:t>
      </w:r>
    </w:p>
    <w:p w14:paraId="325255B7" w14:textId="77777777" w:rsidR="00B508C7" w:rsidRDefault="00B508C7" w:rsidP="00B508C7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składki na ubezpieczenia społeczne niezaliczone do kosztów uzyskania przychodu </w:t>
      </w:r>
    </w:p>
    <w:p w14:paraId="1BAF0C59" w14:textId="77777777" w:rsidR="00B508C7" w:rsidRDefault="00B508C7" w:rsidP="00B508C7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oraz składki na ubezpieczenie zdrowotne,</w:t>
      </w:r>
    </w:p>
    <w:p w14:paraId="25797505" w14:textId="77777777" w:rsidR="00B508C7" w:rsidRDefault="00B508C7" w:rsidP="00B508C7">
      <w:pPr>
        <w:tabs>
          <w:tab w:val="center" w:pos="7938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06EDC884" w14:textId="39751DFD" w:rsidR="0056371E" w:rsidRDefault="00B508C7" w:rsidP="00B508C7">
      <w:pPr>
        <w:tabs>
          <w:tab w:val="center" w:pos="7938"/>
        </w:tabs>
        <w:contextualSpacing/>
        <w:jc w:val="both"/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Od dochodów odlicza się kwotę alimentów świadczonych na rzecz innych osób.</w:t>
      </w:r>
    </w:p>
    <w:sectPr w:rsidR="0056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E6E6E"/>
    <w:multiLevelType w:val="hybridMultilevel"/>
    <w:tmpl w:val="8A8E0F7A"/>
    <w:lvl w:ilvl="0" w:tplc="77743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C7"/>
    <w:rsid w:val="0056371E"/>
    <w:rsid w:val="00B508C7"/>
    <w:rsid w:val="00B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AEA5"/>
  <w15:chartTrackingRefBased/>
  <w15:docId w15:val="{00EA9FDF-6C08-4D70-926C-7BAB5DB6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8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8C7"/>
    <w:pPr>
      <w:ind w:left="720"/>
      <w:contextualSpacing/>
    </w:pPr>
  </w:style>
  <w:style w:type="table" w:styleId="Tabela-Siatka">
    <w:name w:val="Table Grid"/>
    <w:basedOn w:val="Standardowy"/>
    <w:uiPriority w:val="59"/>
    <w:rsid w:val="00B508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ZAKOPANE</dc:creator>
  <cp:keywords/>
  <dc:description/>
  <cp:lastModifiedBy>MOPS ZAKOPANE</cp:lastModifiedBy>
  <cp:revision>2</cp:revision>
  <dcterms:created xsi:type="dcterms:W3CDTF">2021-07-09T10:36:00Z</dcterms:created>
  <dcterms:modified xsi:type="dcterms:W3CDTF">2021-07-09T10:52:00Z</dcterms:modified>
</cp:coreProperties>
</file>